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D1B8C" w14:textId="77777777" w:rsidR="00181E41" w:rsidRPr="00C71AE4" w:rsidRDefault="00C71AE4" w:rsidP="00C71AE4">
      <w:pPr>
        <w:spacing w:after="0" w:line="240" w:lineRule="auto"/>
        <w:jc w:val="center"/>
        <w:rPr>
          <w:b/>
          <w:sz w:val="28"/>
        </w:rPr>
      </w:pPr>
      <w:r w:rsidRPr="00C71AE4">
        <w:rPr>
          <w:b/>
          <w:sz w:val="28"/>
        </w:rPr>
        <w:t>MISSION, BYLAWS AND POLICIES OF THE ALBION PUBLIC LIBRARY</w:t>
      </w:r>
    </w:p>
    <w:p w14:paraId="5E66929D" w14:textId="77777777" w:rsidR="00C71AE4" w:rsidRDefault="00C71AE4" w:rsidP="00C71AE4">
      <w:pPr>
        <w:spacing w:after="0" w:line="240" w:lineRule="auto"/>
        <w:jc w:val="center"/>
        <w:rPr>
          <w:sz w:val="28"/>
        </w:rPr>
      </w:pPr>
      <w:r w:rsidRPr="00C71AE4">
        <w:rPr>
          <w:sz w:val="28"/>
        </w:rPr>
        <w:t>6 North Fourth Street, Albion, IL   62806</w:t>
      </w:r>
    </w:p>
    <w:p w14:paraId="20137930" w14:textId="77777777" w:rsidR="00C71AE4" w:rsidRDefault="00C71AE4" w:rsidP="00C71AE4">
      <w:pPr>
        <w:spacing w:after="0" w:line="240" w:lineRule="auto"/>
        <w:jc w:val="center"/>
        <w:rPr>
          <w:sz w:val="28"/>
        </w:rPr>
      </w:pPr>
    </w:p>
    <w:p w14:paraId="261CEC59" w14:textId="77777777" w:rsidR="00C71AE4" w:rsidRPr="00453566" w:rsidRDefault="00C71AE4" w:rsidP="00453566">
      <w:pPr>
        <w:spacing w:after="0" w:line="240" w:lineRule="auto"/>
        <w:jc w:val="center"/>
        <w:rPr>
          <w:b/>
          <w:sz w:val="28"/>
        </w:rPr>
      </w:pPr>
      <w:r w:rsidRPr="00453566">
        <w:rPr>
          <w:b/>
          <w:sz w:val="28"/>
        </w:rPr>
        <w:t>THE MISSION OF THE ALBION PUBLIC LIBRARY</w:t>
      </w:r>
    </w:p>
    <w:p w14:paraId="3EA3D7DE" w14:textId="77777777" w:rsidR="00C71AE4" w:rsidRDefault="00C71AE4" w:rsidP="00C71AE4">
      <w:pPr>
        <w:spacing w:after="0" w:line="240" w:lineRule="auto"/>
        <w:rPr>
          <w:sz w:val="24"/>
        </w:rPr>
      </w:pPr>
    </w:p>
    <w:p w14:paraId="2E9D28B4" w14:textId="77777777" w:rsidR="00C71AE4" w:rsidRDefault="00C71AE4" w:rsidP="00C71AE4">
      <w:pPr>
        <w:numPr>
          <w:ilvl w:val="0"/>
          <w:numId w:val="2"/>
        </w:numPr>
        <w:spacing w:after="0" w:line="240" w:lineRule="auto"/>
        <w:jc w:val="both"/>
        <w:rPr>
          <w:sz w:val="24"/>
        </w:rPr>
      </w:pPr>
      <w:r>
        <w:rPr>
          <w:sz w:val="24"/>
        </w:rPr>
        <w:t>To provide books, materials and services to meet the needs of the residents and community, regardless of race creed color occupation or financial position.</w:t>
      </w:r>
    </w:p>
    <w:p w14:paraId="5E2F5F0D" w14:textId="77777777" w:rsidR="00C71AE4" w:rsidRDefault="00C71AE4" w:rsidP="00C71AE4">
      <w:pPr>
        <w:numPr>
          <w:ilvl w:val="0"/>
          <w:numId w:val="2"/>
        </w:numPr>
        <w:spacing w:after="0" w:line="240" w:lineRule="auto"/>
        <w:jc w:val="both"/>
        <w:rPr>
          <w:sz w:val="24"/>
        </w:rPr>
      </w:pPr>
      <w:r>
        <w:rPr>
          <w:sz w:val="24"/>
        </w:rPr>
        <w:t>To serve as a community resource for reliable information</w:t>
      </w:r>
    </w:p>
    <w:p w14:paraId="5A5E5182" w14:textId="77777777" w:rsidR="00C71AE4" w:rsidRDefault="00C71AE4" w:rsidP="00C71AE4">
      <w:pPr>
        <w:numPr>
          <w:ilvl w:val="0"/>
          <w:numId w:val="2"/>
        </w:numPr>
        <w:spacing w:after="0" w:line="240" w:lineRule="auto"/>
        <w:jc w:val="both"/>
        <w:rPr>
          <w:sz w:val="24"/>
        </w:rPr>
      </w:pPr>
      <w:r>
        <w:rPr>
          <w:sz w:val="24"/>
        </w:rPr>
        <w:t>To provide guidance to children, young adults, and adults in the use of educational, informational, and recreational materials.</w:t>
      </w:r>
    </w:p>
    <w:p w14:paraId="6F69D59F" w14:textId="77777777" w:rsidR="00C71AE4" w:rsidRDefault="00C71AE4" w:rsidP="00C71AE4">
      <w:pPr>
        <w:numPr>
          <w:ilvl w:val="0"/>
          <w:numId w:val="2"/>
        </w:numPr>
        <w:spacing w:after="0" w:line="240" w:lineRule="auto"/>
        <w:jc w:val="both"/>
        <w:rPr>
          <w:sz w:val="24"/>
        </w:rPr>
      </w:pPr>
      <w:r>
        <w:rPr>
          <w:sz w:val="24"/>
        </w:rPr>
        <w:t>To accept gifts of books and other materials with the understanding that items not found suitable for use may be disposed of.</w:t>
      </w:r>
    </w:p>
    <w:p w14:paraId="4A351618" w14:textId="77777777" w:rsidR="00C71AE4" w:rsidRDefault="00C71AE4" w:rsidP="00C71AE4">
      <w:pPr>
        <w:numPr>
          <w:ilvl w:val="0"/>
          <w:numId w:val="2"/>
        </w:numPr>
        <w:spacing w:after="0" w:line="240" w:lineRule="auto"/>
        <w:jc w:val="both"/>
        <w:rPr>
          <w:sz w:val="24"/>
        </w:rPr>
      </w:pPr>
      <w:r>
        <w:rPr>
          <w:sz w:val="24"/>
        </w:rPr>
        <w:t xml:space="preserve">To keep the collection up-to-date, useful and attractive </w:t>
      </w:r>
      <w:r w:rsidR="00453566">
        <w:rPr>
          <w:sz w:val="24"/>
        </w:rPr>
        <w:t>through continual weeding and purchasing of new material.</w:t>
      </w:r>
    </w:p>
    <w:p w14:paraId="719D6EC2" w14:textId="77777777" w:rsidR="00453566" w:rsidRDefault="00453566" w:rsidP="00453566">
      <w:pPr>
        <w:spacing w:after="0" w:line="240" w:lineRule="auto"/>
        <w:ind w:left="720"/>
        <w:jc w:val="both"/>
        <w:rPr>
          <w:sz w:val="24"/>
        </w:rPr>
      </w:pPr>
    </w:p>
    <w:p w14:paraId="3FAEF2BA" w14:textId="77777777" w:rsidR="00453566" w:rsidRDefault="00920F90" w:rsidP="00453566">
      <w:pPr>
        <w:spacing w:after="0" w:line="240" w:lineRule="auto"/>
        <w:jc w:val="center"/>
        <w:rPr>
          <w:b/>
          <w:sz w:val="28"/>
        </w:rPr>
      </w:pPr>
      <w:r>
        <w:rPr>
          <w:b/>
          <w:sz w:val="28"/>
        </w:rPr>
        <w:t>BY</w:t>
      </w:r>
      <w:r w:rsidR="00453566">
        <w:rPr>
          <w:b/>
          <w:sz w:val="28"/>
        </w:rPr>
        <w:t xml:space="preserve">LAWS OF THE ALBION PUBLIC LIBRARY </w:t>
      </w:r>
      <w:r w:rsidR="00453566" w:rsidRPr="00D6210D">
        <w:rPr>
          <w:b/>
          <w:color w:val="000000" w:themeColor="text1"/>
          <w:sz w:val="28"/>
        </w:rPr>
        <w:t>BOARD OF TRUSTEES</w:t>
      </w:r>
    </w:p>
    <w:p w14:paraId="35A292ED" w14:textId="77777777" w:rsidR="00453566" w:rsidRDefault="00453566" w:rsidP="00453566">
      <w:pPr>
        <w:spacing w:after="0" w:line="240" w:lineRule="auto"/>
        <w:jc w:val="center"/>
        <w:rPr>
          <w:b/>
          <w:sz w:val="28"/>
        </w:rPr>
      </w:pPr>
    </w:p>
    <w:p w14:paraId="38EB6145" w14:textId="77777777" w:rsidR="00453566" w:rsidRDefault="00453566" w:rsidP="00453566">
      <w:pPr>
        <w:numPr>
          <w:ilvl w:val="0"/>
          <w:numId w:val="6"/>
        </w:numPr>
        <w:spacing w:after="0" w:line="240" w:lineRule="auto"/>
        <w:jc w:val="both"/>
        <w:rPr>
          <w:sz w:val="24"/>
          <w:szCs w:val="24"/>
        </w:rPr>
      </w:pPr>
      <w:r>
        <w:rPr>
          <w:sz w:val="24"/>
          <w:szCs w:val="24"/>
        </w:rPr>
        <w:t>As a tax-supported public library, the Albion Public Library is governed by a board of nine (9) trustees, eight of whom serve for three-year terms.  The ninth, if appointed by the City Council, is a member of the Albion City Council so he/she serves a one-year term.</w:t>
      </w:r>
    </w:p>
    <w:p w14:paraId="38FF5F5F" w14:textId="77777777" w:rsidR="007B7A7A" w:rsidRPr="00D6210D" w:rsidRDefault="009806D5" w:rsidP="007B7A7A">
      <w:pPr>
        <w:numPr>
          <w:ilvl w:val="0"/>
          <w:numId w:val="6"/>
        </w:numPr>
        <w:spacing w:after="0" w:line="240" w:lineRule="auto"/>
        <w:jc w:val="both"/>
        <w:rPr>
          <w:color w:val="000000" w:themeColor="text1"/>
          <w:sz w:val="24"/>
          <w:szCs w:val="24"/>
        </w:rPr>
      </w:pPr>
      <w:r w:rsidRPr="00D6210D">
        <w:rPr>
          <w:color w:val="000000" w:themeColor="text1"/>
          <w:sz w:val="24"/>
          <w:szCs w:val="24"/>
        </w:rPr>
        <w:t xml:space="preserve">All </w:t>
      </w:r>
      <w:r w:rsidR="007B7A7A" w:rsidRPr="00D6210D">
        <w:rPr>
          <w:color w:val="000000" w:themeColor="text1"/>
          <w:sz w:val="24"/>
          <w:szCs w:val="24"/>
        </w:rPr>
        <w:t xml:space="preserve">Trustees are residents of Albion or </w:t>
      </w:r>
      <w:r w:rsidR="00617B72" w:rsidRPr="00D6210D">
        <w:rPr>
          <w:color w:val="000000" w:themeColor="text1"/>
          <w:sz w:val="24"/>
          <w:szCs w:val="24"/>
        </w:rPr>
        <w:t xml:space="preserve">non-residents </w:t>
      </w:r>
      <w:r w:rsidR="00AD3395" w:rsidRPr="00D6210D">
        <w:rPr>
          <w:color w:val="000000" w:themeColor="text1"/>
          <w:sz w:val="24"/>
          <w:szCs w:val="24"/>
        </w:rPr>
        <w:t xml:space="preserve">who have paid the fee to be </w:t>
      </w:r>
      <w:r w:rsidR="007B7A7A" w:rsidRPr="00D6210D">
        <w:rPr>
          <w:color w:val="000000" w:themeColor="text1"/>
          <w:sz w:val="24"/>
          <w:szCs w:val="24"/>
        </w:rPr>
        <w:t xml:space="preserve">library patrons.  When board vacancies occur, the library seeks volunteers to serve as trustees.  To become a trustee, a volunteer must have the support of </w:t>
      </w:r>
      <w:r w:rsidRPr="00D6210D">
        <w:rPr>
          <w:color w:val="000000" w:themeColor="text1"/>
          <w:sz w:val="24"/>
          <w:szCs w:val="24"/>
        </w:rPr>
        <w:t>a simple majority of the sitting trustees.</w:t>
      </w:r>
    </w:p>
    <w:p w14:paraId="37FA880B" w14:textId="77777777" w:rsidR="00453566" w:rsidRDefault="00453566" w:rsidP="00453566">
      <w:pPr>
        <w:numPr>
          <w:ilvl w:val="0"/>
          <w:numId w:val="6"/>
        </w:numPr>
        <w:spacing w:after="0" w:line="240" w:lineRule="auto"/>
        <w:jc w:val="both"/>
        <w:rPr>
          <w:sz w:val="24"/>
          <w:szCs w:val="24"/>
        </w:rPr>
      </w:pPr>
      <w:r>
        <w:rPr>
          <w:sz w:val="24"/>
          <w:szCs w:val="24"/>
        </w:rPr>
        <w:t>The mayor may remove any trustee for misconduct or neglect of duty.</w:t>
      </w:r>
    </w:p>
    <w:p w14:paraId="2141E13E" w14:textId="77777777" w:rsidR="00453566" w:rsidRDefault="00453566" w:rsidP="00453566">
      <w:pPr>
        <w:numPr>
          <w:ilvl w:val="0"/>
          <w:numId w:val="6"/>
        </w:numPr>
        <w:spacing w:after="0" w:line="240" w:lineRule="auto"/>
        <w:jc w:val="both"/>
        <w:rPr>
          <w:sz w:val="24"/>
          <w:szCs w:val="24"/>
        </w:rPr>
      </w:pPr>
      <w:r>
        <w:rPr>
          <w:sz w:val="24"/>
          <w:szCs w:val="24"/>
        </w:rPr>
        <w:t>Officers of the board shall be President, Vice-President, Secretary, and Treasurer.</w:t>
      </w:r>
    </w:p>
    <w:p w14:paraId="776AD9CB" w14:textId="77777777" w:rsidR="00453566" w:rsidRDefault="00611204" w:rsidP="00611204">
      <w:pPr>
        <w:numPr>
          <w:ilvl w:val="0"/>
          <w:numId w:val="9"/>
        </w:numPr>
        <w:spacing w:after="0" w:line="240" w:lineRule="auto"/>
        <w:jc w:val="both"/>
        <w:rPr>
          <w:sz w:val="24"/>
          <w:szCs w:val="24"/>
        </w:rPr>
      </w:pPr>
      <w:r>
        <w:rPr>
          <w:sz w:val="24"/>
          <w:szCs w:val="24"/>
        </w:rPr>
        <w:t xml:space="preserve">The president shall call and conduct meetings and appoint all standing committees.  In his/her absence, these duties are to </w:t>
      </w:r>
      <w:r w:rsidR="009806D5">
        <w:rPr>
          <w:sz w:val="24"/>
          <w:szCs w:val="24"/>
        </w:rPr>
        <w:t>be performed by the vice-president.</w:t>
      </w:r>
    </w:p>
    <w:p w14:paraId="59322B85" w14:textId="77777777" w:rsidR="009806D5" w:rsidRDefault="009806D5" w:rsidP="00611204">
      <w:pPr>
        <w:numPr>
          <w:ilvl w:val="0"/>
          <w:numId w:val="9"/>
        </w:numPr>
        <w:spacing w:after="0" w:line="240" w:lineRule="auto"/>
        <w:jc w:val="both"/>
        <w:rPr>
          <w:sz w:val="24"/>
          <w:szCs w:val="24"/>
        </w:rPr>
      </w:pPr>
      <w:r>
        <w:rPr>
          <w:sz w:val="24"/>
          <w:szCs w:val="24"/>
        </w:rPr>
        <w:t>The secretary shall keep records of all proceedings of the board.</w:t>
      </w:r>
    </w:p>
    <w:p w14:paraId="74BC6102" w14:textId="77777777" w:rsidR="009806D5" w:rsidRDefault="009806D5" w:rsidP="00611204">
      <w:pPr>
        <w:numPr>
          <w:ilvl w:val="0"/>
          <w:numId w:val="9"/>
        </w:numPr>
        <w:spacing w:after="0" w:line="240" w:lineRule="auto"/>
        <w:jc w:val="both"/>
        <w:rPr>
          <w:sz w:val="24"/>
          <w:szCs w:val="24"/>
        </w:rPr>
      </w:pPr>
      <w:r>
        <w:rPr>
          <w:sz w:val="24"/>
          <w:szCs w:val="24"/>
        </w:rPr>
        <w:t>The treasurer shall be in charge of all money, sign all checks, and present an annual report.</w:t>
      </w:r>
    </w:p>
    <w:p w14:paraId="79E285CE" w14:textId="77777777" w:rsidR="00617B72" w:rsidRDefault="00617B72" w:rsidP="00617B72">
      <w:pPr>
        <w:numPr>
          <w:ilvl w:val="0"/>
          <w:numId w:val="6"/>
        </w:numPr>
        <w:spacing w:after="0" w:line="240" w:lineRule="auto"/>
        <w:jc w:val="both"/>
        <w:rPr>
          <w:sz w:val="24"/>
          <w:szCs w:val="24"/>
        </w:rPr>
      </w:pPr>
      <w:r>
        <w:rPr>
          <w:sz w:val="24"/>
          <w:szCs w:val="24"/>
        </w:rPr>
        <w:t xml:space="preserve">The board shall meet on </w:t>
      </w:r>
      <w:r w:rsidRPr="00D6210D">
        <w:rPr>
          <w:color w:val="000000" w:themeColor="text1"/>
          <w:sz w:val="24"/>
          <w:szCs w:val="24"/>
        </w:rPr>
        <w:t xml:space="preserve">the second Tuesday night of the month at 6:00 p.m. with </w:t>
      </w:r>
      <w:r>
        <w:rPr>
          <w:sz w:val="24"/>
          <w:szCs w:val="24"/>
        </w:rPr>
        <w:t>a minimum of five (5) meeting per year.  A quorum shall consist of five (5) of the nine (9) members.</w:t>
      </w:r>
    </w:p>
    <w:p w14:paraId="02342840" w14:textId="77777777" w:rsidR="009806D5" w:rsidRDefault="009806D5" w:rsidP="009806D5">
      <w:pPr>
        <w:numPr>
          <w:ilvl w:val="0"/>
          <w:numId w:val="6"/>
        </w:numPr>
        <w:spacing w:after="0" w:line="240" w:lineRule="auto"/>
        <w:jc w:val="both"/>
        <w:rPr>
          <w:sz w:val="24"/>
          <w:szCs w:val="24"/>
        </w:rPr>
      </w:pPr>
      <w:r>
        <w:rPr>
          <w:sz w:val="24"/>
          <w:szCs w:val="24"/>
        </w:rPr>
        <w:t>The May meeting shall be for the reading of annual reports and the election of officers.</w:t>
      </w:r>
    </w:p>
    <w:p w14:paraId="25F8CED5" w14:textId="7F7F7C64" w:rsidR="009806D5" w:rsidRDefault="009806D5" w:rsidP="009806D5">
      <w:pPr>
        <w:numPr>
          <w:ilvl w:val="0"/>
          <w:numId w:val="6"/>
        </w:numPr>
        <w:spacing w:after="0" w:line="240" w:lineRule="auto"/>
        <w:jc w:val="both"/>
        <w:rPr>
          <w:sz w:val="24"/>
          <w:szCs w:val="24"/>
        </w:rPr>
      </w:pPr>
      <w:r>
        <w:rPr>
          <w:sz w:val="24"/>
          <w:szCs w:val="24"/>
        </w:rPr>
        <w:t xml:space="preserve">Special meetings may </w:t>
      </w:r>
      <w:proofErr w:type="gramStart"/>
      <w:r>
        <w:rPr>
          <w:sz w:val="24"/>
          <w:szCs w:val="24"/>
        </w:rPr>
        <w:t>be called</w:t>
      </w:r>
      <w:proofErr w:type="gramEnd"/>
      <w:r>
        <w:rPr>
          <w:sz w:val="24"/>
          <w:szCs w:val="24"/>
        </w:rPr>
        <w:t xml:space="preserve"> by the president (or in his/her absence by the secretary</w:t>
      </w:r>
      <w:r w:rsidR="00FF36C5">
        <w:rPr>
          <w:sz w:val="24"/>
          <w:szCs w:val="24"/>
        </w:rPr>
        <w:t>]</w:t>
      </w:r>
      <w:r>
        <w:rPr>
          <w:sz w:val="24"/>
          <w:szCs w:val="24"/>
        </w:rPr>
        <w:t xml:space="preserve"> upon the request of three (3) trustees.</w:t>
      </w:r>
    </w:p>
    <w:p w14:paraId="552381F8" w14:textId="77777777" w:rsidR="009806D5" w:rsidRDefault="00617B72" w:rsidP="009806D5">
      <w:pPr>
        <w:numPr>
          <w:ilvl w:val="0"/>
          <w:numId w:val="6"/>
        </w:numPr>
        <w:spacing w:after="0" w:line="240" w:lineRule="auto"/>
        <w:jc w:val="both"/>
        <w:rPr>
          <w:sz w:val="24"/>
          <w:szCs w:val="24"/>
        </w:rPr>
      </w:pPr>
      <w:r>
        <w:rPr>
          <w:sz w:val="24"/>
          <w:szCs w:val="24"/>
        </w:rPr>
        <w:t>It is the duty of the board to adopt a written statement of policy under which the library operates.  Board members should review the policy regularly and amend it if necessary.</w:t>
      </w:r>
    </w:p>
    <w:p w14:paraId="4E3DE79A" w14:textId="77777777" w:rsidR="00AD3395" w:rsidRDefault="00AD3395" w:rsidP="00AD3395">
      <w:pPr>
        <w:spacing w:after="0" w:line="240" w:lineRule="auto"/>
        <w:ind w:left="720"/>
        <w:jc w:val="both"/>
        <w:rPr>
          <w:sz w:val="24"/>
          <w:szCs w:val="24"/>
        </w:rPr>
      </w:pPr>
    </w:p>
    <w:p w14:paraId="37EAD6FD" w14:textId="77777777" w:rsidR="00AD3395" w:rsidRDefault="00AD3395" w:rsidP="00AD3395">
      <w:pPr>
        <w:spacing w:after="0" w:line="240" w:lineRule="auto"/>
        <w:ind w:left="720"/>
        <w:jc w:val="both"/>
        <w:rPr>
          <w:sz w:val="24"/>
          <w:szCs w:val="24"/>
        </w:rPr>
      </w:pPr>
    </w:p>
    <w:p w14:paraId="47466BCC" w14:textId="77777777" w:rsidR="00617B72" w:rsidRDefault="00617B72" w:rsidP="00BF7E35">
      <w:pPr>
        <w:keepNext/>
        <w:numPr>
          <w:ilvl w:val="0"/>
          <w:numId w:val="6"/>
        </w:numPr>
        <w:spacing w:after="0" w:line="240" w:lineRule="auto"/>
        <w:jc w:val="both"/>
        <w:rPr>
          <w:sz w:val="24"/>
          <w:szCs w:val="24"/>
        </w:rPr>
      </w:pPr>
      <w:r>
        <w:rPr>
          <w:sz w:val="24"/>
          <w:szCs w:val="24"/>
        </w:rPr>
        <w:lastRenderedPageBreak/>
        <w:t>Order of business:</w:t>
      </w:r>
    </w:p>
    <w:p w14:paraId="73A23A50" w14:textId="77777777" w:rsidR="00617B72" w:rsidRDefault="00617B72" w:rsidP="00617B72">
      <w:pPr>
        <w:numPr>
          <w:ilvl w:val="0"/>
          <w:numId w:val="14"/>
        </w:numPr>
        <w:spacing w:after="0" w:line="240" w:lineRule="auto"/>
        <w:jc w:val="both"/>
        <w:rPr>
          <w:sz w:val="24"/>
          <w:szCs w:val="24"/>
        </w:rPr>
      </w:pPr>
      <w:r>
        <w:rPr>
          <w:sz w:val="24"/>
          <w:szCs w:val="24"/>
        </w:rPr>
        <w:t>Call to order and roll call</w:t>
      </w:r>
    </w:p>
    <w:p w14:paraId="31A3FAA9" w14:textId="77777777" w:rsidR="00617B72" w:rsidRDefault="00617B72" w:rsidP="00617B72">
      <w:pPr>
        <w:numPr>
          <w:ilvl w:val="0"/>
          <w:numId w:val="14"/>
        </w:numPr>
        <w:spacing w:after="0" w:line="240" w:lineRule="auto"/>
        <w:jc w:val="both"/>
        <w:rPr>
          <w:sz w:val="24"/>
          <w:szCs w:val="24"/>
        </w:rPr>
      </w:pPr>
      <w:r>
        <w:rPr>
          <w:sz w:val="24"/>
          <w:szCs w:val="24"/>
        </w:rPr>
        <w:t>Reading and approval of the minutes</w:t>
      </w:r>
    </w:p>
    <w:p w14:paraId="7AD3F8F0" w14:textId="77777777" w:rsidR="00617B72" w:rsidRDefault="00617B72" w:rsidP="00617B72">
      <w:pPr>
        <w:numPr>
          <w:ilvl w:val="0"/>
          <w:numId w:val="14"/>
        </w:numPr>
        <w:spacing w:after="0" w:line="240" w:lineRule="auto"/>
        <w:jc w:val="both"/>
        <w:rPr>
          <w:sz w:val="24"/>
          <w:szCs w:val="24"/>
        </w:rPr>
      </w:pPr>
      <w:r w:rsidRPr="0077688E">
        <w:rPr>
          <w:color w:val="000000" w:themeColor="text1"/>
          <w:sz w:val="24"/>
          <w:szCs w:val="24"/>
        </w:rPr>
        <w:t xml:space="preserve">Approval of the </w:t>
      </w:r>
      <w:r>
        <w:rPr>
          <w:sz w:val="24"/>
          <w:szCs w:val="24"/>
        </w:rPr>
        <w:t>treasurer’s report</w:t>
      </w:r>
    </w:p>
    <w:p w14:paraId="3101FD55" w14:textId="77777777" w:rsidR="00617B72" w:rsidRDefault="00617B72" w:rsidP="00617B72">
      <w:pPr>
        <w:numPr>
          <w:ilvl w:val="0"/>
          <w:numId w:val="14"/>
        </w:numPr>
        <w:spacing w:after="0" w:line="240" w:lineRule="auto"/>
        <w:jc w:val="both"/>
        <w:rPr>
          <w:sz w:val="24"/>
          <w:szCs w:val="24"/>
        </w:rPr>
      </w:pPr>
      <w:r>
        <w:rPr>
          <w:sz w:val="24"/>
          <w:szCs w:val="24"/>
        </w:rPr>
        <w:t>Librarian’s report</w:t>
      </w:r>
    </w:p>
    <w:p w14:paraId="34608052" w14:textId="77777777" w:rsidR="00617B72" w:rsidRDefault="00617B72" w:rsidP="00617B72">
      <w:pPr>
        <w:numPr>
          <w:ilvl w:val="0"/>
          <w:numId w:val="14"/>
        </w:numPr>
        <w:spacing w:after="0" w:line="240" w:lineRule="auto"/>
        <w:jc w:val="both"/>
        <w:rPr>
          <w:sz w:val="24"/>
          <w:szCs w:val="24"/>
        </w:rPr>
      </w:pPr>
      <w:r>
        <w:rPr>
          <w:sz w:val="24"/>
          <w:szCs w:val="24"/>
        </w:rPr>
        <w:t>Communications</w:t>
      </w:r>
    </w:p>
    <w:p w14:paraId="7527867A" w14:textId="77777777" w:rsidR="00617B72" w:rsidRDefault="00617B72" w:rsidP="00617B72">
      <w:pPr>
        <w:numPr>
          <w:ilvl w:val="0"/>
          <w:numId w:val="14"/>
        </w:numPr>
        <w:spacing w:after="0" w:line="240" w:lineRule="auto"/>
        <w:jc w:val="both"/>
        <w:rPr>
          <w:sz w:val="24"/>
          <w:szCs w:val="24"/>
        </w:rPr>
      </w:pPr>
      <w:r>
        <w:rPr>
          <w:sz w:val="24"/>
          <w:szCs w:val="24"/>
        </w:rPr>
        <w:t>Unfinished business</w:t>
      </w:r>
    </w:p>
    <w:p w14:paraId="085EFB79" w14:textId="77777777" w:rsidR="00617B72" w:rsidRDefault="00617B72" w:rsidP="00617B72">
      <w:pPr>
        <w:numPr>
          <w:ilvl w:val="0"/>
          <w:numId w:val="14"/>
        </w:numPr>
        <w:spacing w:after="0" w:line="240" w:lineRule="auto"/>
        <w:jc w:val="both"/>
        <w:rPr>
          <w:sz w:val="24"/>
          <w:szCs w:val="24"/>
        </w:rPr>
      </w:pPr>
      <w:r>
        <w:rPr>
          <w:sz w:val="24"/>
          <w:szCs w:val="24"/>
        </w:rPr>
        <w:t>New business</w:t>
      </w:r>
    </w:p>
    <w:p w14:paraId="3EE1FBE4" w14:textId="77777777" w:rsidR="00617B72" w:rsidRDefault="00617B72" w:rsidP="00617B72">
      <w:pPr>
        <w:numPr>
          <w:ilvl w:val="0"/>
          <w:numId w:val="14"/>
        </w:numPr>
        <w:spacing w:after="0" w:line="240" w:lineRule="auto"/>
        <w:jc w:val="both"/>
        <w:rPr>
          <w:sz w:val="24"/>
          <w:szCs w:val="24"/>
        </w:rPr>
      </w:pPr>
      <w:r>
        <w:rPr>
          <w:sz w:val="24"/>
          <w:szCs w:val="24"/>
        </w:rPr>
        <w:t>Adjournment</w:t>
      </w:r>
    </w:p>
    <w:p w14:paraId="7E8936BC" w14:textId="77777777" w:rsidR="00617B72" w:rsidRDefault="00617B72" w:rsidP="00617B72">
      <w:pPr>
        <w:spacing w:after="0" w:line="240" w:lineRule="auto"/>
        <w:jc w:val="both"/>
        <w:rPr>
          <w:sz w:val="24"/>
          <w:szCs w:val="24"/>
        </w:rPr>
      </w:pPr>
    </w:p>
    <w:p w14:paraId="7105D37D" w14:textId="77777777" w:rsidR="00617B72" w:rsidRDefault="00617B72" w:rsidP="00617B72">
      <w:pPr>
        <w:spacing w:after="0" w:line="240" w:lineRule="auto"/>
        <w:jc w:val="center"/>
        <w:rPr>
          <w:b/>
          <w:sz w:val="28"/>
          <w:szCs w:val="24"/>
        </w:rPr>
      </w:pPr>
      <w:r>
        <w:rPr>
          <w:b/>
          <w:sz w:val="28"/>
          <w:szCs w:val="24"/>
        </w:rPr>
        <w:t>LENDING POLICIES FOR THE ALBION PUBLIC LIBRARY</w:t>
      </w:r>
    </w:p>
    <w:p w14:paraId="078F52BB" w14:textId="77777777" w:rsidR="00617B72" w:rsidRDefault="00617B72" w:rsidP="00617B72">
      <w:pPr>
        <w:spacing w:after="0" w:line="240" w:lineRule="auto"/>
        <w:jc w:val="center"/>
        <w:rPr>
          <w:b/>
          <w:sz w:val="28"/>
          <w:szCs w:val="24"/>
        </w:rPr>
      </w:pPr>
    </w:p>
    <w:p w14:paraId="20658E34" w14:textId="77777777" w:rsidR="00617B72" w:rsidRDefault="00617B72" w:rsidP="00AD3395">
      <w:pPr>
        <w:numPr>
          <w:ilvl w:val="0"/>
          <w:numId w:val="17"/>
        </w:numPr>
        <w:spacing w:after="0" w:line="240" w:lineRule="auto"/>
        <w:jc w:val="both"/>
        <w:rPr>
          <w:sz w:val="24"/>
          <w:szCs w:val="24"/>
        </w:rPr>
      </w:pPr>
      <w:r>
        <w:rPr>
          <w:sz w:val="24"/>
          <w:szCs w:val="24"/>
        </w:rPr>
        <w:t>Any resident of the City of Albion may borrow books or materials free of charge.  Adult library cards are issued upon application and proof of residence.</w:t>
      </w:r>
    </w:p>
    <w:p w14:paraId="730D1231" w14:textId="77777777" w:rsidR="00AD3395" w:rsidRDefault="00AD3395" w:rsidP="00AD3395">
      <w:pPr>
        <w:numPr>
          <w:ilvl w:val="0"/>
          <w:numId w:val="17"/>
        </w:numPr>
        <w:spacing w:after="0" w:line="240" w:lineRule="auto"/>
        <w:jc w:val="both"/>
        <w:rPr>
          <w:sz w:val="24"/>
          <w:szCs w:val="24"/>
        </w:rPr>
      </w:pPr>
      <w:r>
        <w:rPr>
          <w:sz w:val="24"/>
          <w:szCs w:val="24"/>
        </w:rPr>
        <w:t>Non-resident cards may be issued upon application to households outside of the city limits for an annual fee which is adjusted annually in accordance with State Law.</w:t>
      </w:r>
    </w:p>
    <w:p w14:paraId="577FCF92" w14:textId="77777777" w:rsidR="00AD3395" w:rsidRDefault="00AD3395" w:rsidP="00AD3395">
      <w:pPr>
        <w:numPr>
          <w:ilvl w:val="0"/>
          <w:numId w:val="17"/>
        </w:numPr>
        <w:spacing w:after="0" w:line="240" w:lineRule="auto"/>
        <w:jc w:val="both"/>
        <w:rPr>
          <w:sz w:val="24"/>
          <w:szCs w:val="24"/>
        </w:rPr>
      </w:pPr>
      <w:r>
        <w:rPr>
          <w:sz w:val="24"/>
          <w:szCs w:val="24"/>
        </w:rPr>
        <w:t>Books, Audio CDs and Music CDs may be checked out for four (4) weeks and may be renewed once for two (2) weeks.  Videos and DVDs may be checked out for one (1) week, multipart DVDs two (2) weeks and cannot be renewed.  Old magazines may be checked out for one (1) week. The newest issue of a magazine may not be checked out.  Magazines cannot be renewed.</w:t>
      </w:r>
    </w:p>
    <w:p w14:paraId="5D4AF1EC" w14:textId="77777777" w:rsidR="00617B72" w:rsidRPr="00A467FB" w:rsidRDefault="00AD3395" w:rsidP="00617B72">
      <w:pPr>
        <w:numPr>
          <w:ilvl w:val="0"/>
          <w:numId w:val="17"/>
        </w:numPr>
        <w:spacing w:after="0" w:line="240" w:lineRule="auto"/>
        <w:jc w:val="both"/>
        <w:rPr>
          <w:sz w:val="24"/>
          <w:szCs w:val="24"/>
        </w:rPr>
      </w:pPr>
      <w:r>
        <w:rPr>
          <w:sz w:val="24"/>
          <w:szCs w:val="24"/>
        </w:rPr>
        <w:t>A fine of ten cents (10</w:t>
      </w:r>
      <w:r w:rsidRPr="00AD3395">
        <w:rPr>
          <w:rFonts w:cstheme="minorHAnsi"/>
          <w:szCs w:val="24"/>
        </w:rPr>
        <w:t>₵</w:t>
      </w:r>
      <w:r>
        <w:rPr>
          <w:rFonts w:cstheme="minorHAnsi"/>
          <w:szCs w:val="24"/>
        </w:rPr>
        <w:t>)</w:t>
      </w:r>
      <w:r w:rsidR="00A467FB">
        <w:rPr>
          <w:rFonts w:cstheme="minorHAnsi"/>
          <w:szCs w:val="24"/>
        </w:rPr>
        <w:t xml:space="preserve"> per day will be charged on each item that is not returned according to the above rule.  No </w:t>
      </w:r>
      <w:r w:rsidR="00A467FB" w:rsidRPr="0077688E">
        <w:rPr>
          <w:rFonts w:cstheme="minorHAnsi"/>
          <w:color w:val="000000" w:themeColor="text1"/>
          <w:szCs w:val="24"/>
        </w:rPr>
        <w:t xml:space="preserve">books or materials will </w:t>
      </w:r>
      <w:r w:rsidR="00A467FB">
        <w:rPr>
          <w:rFonts w:cstheme="minorHAnsi"/>
          <w:szCs w:val="24"/>
        </w:rPr>
        <w:t xml:space="preserve">be issued to any person incurring such a fine until it has been paid.  No charge will be made for days when the library is closed. </w:t>
      </w:r>
    </w:p>
    <w:p w14:paraId="1F2FDB6E" w14:textId="77777777" w:rsidR="00A467FB" w:rsidRDefault="00A467FB" w:rsidP="00617B72">
      <w:pPr>
        <w:numPr>
          <w:ilvl w:val="0"/>
          <w:numId w:val="17"/>
        </w:numPr>
        <w:spacing w:after="0" w:line="240" w:lineRule="auto"/>
        <w:jc w:val="both"/>
        <w:rPr>
          <w:sz w:val="24"/>
          <w:szCs w:val="24"/>
        </w:rPr>
      </w:pPr>
      <w:r>
        <w:rPr>
          <w:sz w:val="24"/>
          <w:szCs w:val="24"/>
        </w:rPr>
        <w:t>A patron who loses or damages library materials will pay for the materials at a rate established by the librarian.  The maximum penalty will be the cost of replacing the item plus any applicable fees.  The Illinois Heartland Library System will assess penalties according to their guidelines for lost or damaged materials borrowed from that system.</w:t>
      </w:r>
    </w:p>
    <w:p w14:paraId="0A01C5A2" w14:textId="77777777" w:rsidR="00A467FB" w:rsidRDefault="00A467FB" w:rsidP="00617B72">
      <w:pPr>
        <w:numPr>
          <w:ilvl w:val="0"/>
          <w:numId w:val="17"/>
        </w:numPr>
        <w:spacing w:after="0" w:line="240" w:lineRule="auto"/>
        <w:jc w:val="both"/>
        <w:rPr>
          <w:sz w:val="24"/>
          <w:szCs w:val="24"/>
        </w:rPr>
      </w:pPr>
      <w:r>
        <w:rPr>
          <w:sz w:val="24"/>
          <w:szCs w:val="24"/>
        </w:rPr>
        <w:t>The librarian reserves the right to limit the number of materials borrowed by an individual patron.  The limitation is based on the patron’s history of the timely return of borrowed materials in good condition.</w:t>
      </w:r>
    </w:p>
    <w:p w14:paraId="010793F3" w14:textId="77777777" w:rsidR="00A467FB" w:rsidRDefault="00A467FB" w:rsidP="00A467FB">
      <w:pPr>
        <w:spacing w:after="0" w:line="240" w:lineRule="auto"/>
        <w:ind w:left="720"/>
        <w:jc w:val="both"/>
        <w:rPr>
          <w:sz w:val="24"/>
          <w:szCs w:val="24"/>
        </w:rPr>
      </w:pPr>
    </w:p>
    <w:p w14:paraId="1AC37851" w14:textId="77777777" w:rsidR="00A467FB" w:rsidRDefault="00A467FB" w:rsidP="00A467FB">
      <w:pPr>
        <w:spacing w:after="0" w:line="240" w:lineRule="auto"/>
        <w:jc w:val="center"/>
        <w:rPr>
          <w:sz w:val="24"/>
          <w:szCs w:val="24"/>
        </w:rPr>
      </w:pPr>
      <w:r>
        <w:rPr>
          <w:b/>
          <w:sz w:val="28"/>
          <w:szCs w:val="28"/>
        </w:rPr>
        <w:t>OPERATION POLICY</w:t>
      </w:r>
    </w:p>
    <w:p w14:paraId="57EB8741" w14:textId="77777777" w:rsidR="00A467FB" w:rsidRDefault="00A467FB" w:rsidP="00A467FB">
      <w:pPr>
        <w:spacing w:after="0" w:line="240" w:lineRule="auto"/>
        <w:jc w:val="center"/>
        <w:rPr>
          <w:sz w:val="24"/>
          <w:szCs w:val="24"/>
        </w:rPr>
      </w:pPr>
    </w:p>
    <w:p w14:paraId="01B0A711" w14:textId="093C0D5D" w:rsidR="00A467FB" w:rsidRDefault="00A467FB" w:rsidP="00A467FB">
      <w:pPr>
        <w:numPr>
          <w:ilvl w:val="0"/>
          <w:numId w:val="18"/>
        </w:numPr>
        <w:spacing w:after="0" w:line="240" w:lineRule="auto"/>
        <w:rPr>
          <w:sz w:val="24"/>
          <w:szCs w:val="24"/>
        </w:rPr>
      </w:pPr>
      <w:r>
        <w:rPr>
          <w:sz w:val="24"/>
          <w:szCs w:val="24"/>
        </w:rPr>
        <w:t xml:space="preserve">The library is closed on Sundays and Mondays.  The Albion Public Library is open to the public on Tuesdays from 1:00 p.m. to 7:00 p.m. on Wednesdays, Thursdays, and Fridays from 10:00 a.m. to </w:t>
      </w:r>
      <w:r w:rsidR="00D40DF2">
        <w:rPr>
          <w:sz w:val="24"/>
          <w:szCs w:val="24"/>
        </w:rPr>
        <w:t>5</w:t>
      </w:r>
      <w:r>
        <w:rPr>
          <w:sz w:val="24"/>
          <w:szCs w:val="24"/>
        </w:rPr>
        <w:t xml:space="preserve">:00 </w:t>
      </w:r>
      <w:proofErr w:type="spellStart"/>
      <w:r>
        <w:rPr>
          <w:sz w:val="24"/>
          <w:szCs w:val="24"/>
        </w:rPr>
        <w:t>p.m</w:t>
      </w:r>
      <w:proofErr w:type="spellEnd"/>
      <w:r w:rsidR="00D40DF2">
        <w:rPr>
          <w:sz w:val="24"/>
          <w:szCs w:val="24"/>
        </w:rPr>
        <w:t xml:space="preserve">, Saturdays from </w:t>
      </w:r>
      <w:r w:rsidR="00D40DF2" w:rsidRPr="00D40DF2">
        <w:rPr>
          <w:sz w:val="24"/>
          <w:szCs w:val="24"/>
        </w:rPr>
        <w:t>10:00 a.m. to 1:00 p.m</w:t>
      </w:r>
      <w:bookmarkStart w:id="0" w:name="_GoBack"/>
      <w:bookmarkEnd w:id="0"/>
      <w:r>
        <w:rPr>
          <w:sz w:val="24"/>
          <w:szCs w:val="24"/>
        </w:rPr>
        <w:t>.</w:t>
      </w:r>
    </w:p>
    <w:p w14:paraId="7105D5E5" w14:textId="77777777" w:rsidR="00A467FB" w:rsidRPr="00D6210D" w:rsidRDefault="00A467FB" w:rsidP="00BF7E35">
      <w:pPr>
        <w:keepNext/>
        <w:keepLines/>
        <w:numPr>
          <w:ilvl w:val="0"/>
          <w:numId w:val="18"/>
        </w:numPr>
        <w:spacing w:after="0" w:line="240" w:lineRule="auto"/>
        <w:rPr>
          <w:color w:val="000000" w:themeColor="text1"/>
          <w:sz w:val="24"/>
          <w:szCs w:val="24"/>
        </w:rPr>
      </w:pPr>
      <w:r>
        <w:rPr>
          <w:sz w:val="24"/>
          <w:szCs w:val="24"/>
        </w:rPr>
        <w:t>The library shall be closed on any holiday observed by the City of Albion.</w:t>
      </w:r>
      <w:r w:rsidR="00CE5292">
        <w:rPr>
          <w:sz w:val="24"/>
          <w:szCs w:val="24"/>
        </w:rPr>
        <w:t xml:space="preserve"> </w:t>
      </w:r>
      <w:r w:rsidR="00CE5292" w:rsidRPr="00D6210D">
        <w:rPr>
          <w:color w:val="000000" w:themeColor="text1"/>
          <w:sz w:val="24"/>
          <w:szCs w:val="24"/>
        </w:rPr>
        <w:t>Those holidays include the following:</w:t>
      </w:r>
    </w:p>
    <w:p w14:paraId="07EB9E2B" w14:textId="77777777" w:rsidR="00CE5292" w:rsidRPr="00D6210D" w:rsidRDefault="00CE5292" w:rsidP="00BF7E35">
      <w:pPr>
        <w:keepNext/>
        <w:keepLines/>
        <w:numPr>
          <w:ilvl w:val="0"/>
          <w:numId w:val="21"/>
        </w:numPr>
        <w:spacing w:after="0" w:line="240" w:lineRule="auto"/>
        <w:rPr>
          <w:color w:val="000000" w:themeColor="text1"/>
          <w:sz w:val="24"/>
          <w:szCs w:val="24"/>
        </w:rPr>
      </w:pPr>
      <w:r w:rsidRPr="00D6210D">
        <w:rPr>
          <w:color w:val="000000" w:themeColor="text1"/>
          <w:sz w:val="24"/>
          <w:szCs w:val="24"/>
        </w:rPr>
        <w:t>New Year’s Day</w:t>
      </w:r>
    </w:p>
    <w:p w14:paraId="751F9848" w14:textId="77777777" w:rsidR="00CE5292" w:rsidRPr="00D6210D" w:rsidRDefault="00CE5292" w:rsidP="00BF7E35">
      <w:pPr>
        <w:keepNext/>
        <w:keepLines/>
        <w:numPr>
          <w:ilvl w:val="0"/>
          <w:numId w:val="21"/>
        </w:numPr>
        <w:spacing w:after="0" w:line="240" w:lineRule="auto"/>
        <w:rPr>
          <w:color w:val="000000" w:themeColor="text1"/>
          <w:sz w:val="24"/>
          <w:szCs w:val="24"/>
        </w:rPr>
      </w:pPr>
      <w:r w:rsidRPr="00D6210D">
        <w:rPr>
          <w:color w:val="000000" w:themeColor="text1"/>
          <w:sz w:val="24"/>
          <w:szCs w:val="24"/>
        </w:rPr>
        <w:t>Lincoln’s Birthday</w:t>
      </w:r>
    </w:p>
    <w:p w14:paraId="5821F8FE" w14:textId="77777777" w:rsidR="00CE5292" w:rsidRPr="00D6210D" w:rsidRDefault="00CE5292" w:rsidP="00BF7E35">
      <w:pPr>
        <w:keepNext/>
        <w:keepLines/>
        <w:numPr>
          <w:ilvl w:val="0"/>
          <w:numId w:val="21"/>
        </w:numPr>
        <w:spacing w:after="0" w:line="240" w:lineRule="auto"/>
        <w:rPr>
          <w:color w:val="000000" w:themeColor="text1"/>
          <w:sz w:val="24"/>
          <w:szCs w:val="24"/>
        </w:rPr>
      </w:pPr>
      <w:r w:rsidRPr="00D6210D">
        <w:rPr>
          <w:color w:val="000000" w:themeColor="text1"/>
          <w:sz w:val="24"/>
          <w:szCs w:val="24"/>
        </w:rPr>
        <w:t>Good Friday</w:t>
      </w:r>
    </w:p>
    <w:p w14:paraId="2A5A0569" w14:textId="77777777" w:rsidR="00CE5292" w:rsidRPr="00D6210D" w:rsidRDefault="00CE5292" w:rsidP="00BF7E35">
      <w:pPr>
        <w:keepNext/>
        <w:keepLines/>
        <w:numPr>
          <w:ilvl w:val="0"/>
          <w:numId w:val="21"/>
        </w:numPr>
        <w:spacing w:after="0" w:line="240" w:lineRule="auto"/>
        <w:rPr>
          <w:color w:val="000000" w:themeColor="text1"/>
          <w:sz w:val="24"/>
          <w:szCs w:val="24"/>
        </w:rPr>
      </w:pPr>
      <w:r w:rsidRPr="00D6210D">
        <w:rPr>
          <w:color w:val="000000" w:themeColor="text1"/>
          <w:sz w:val="24"/>
          <w:szCs w:val="24"/>
        </w:rPr>
        <w:t>Independence Day</w:t>
      </w:r>
    </w:p>
    <w:p w14:paraId="5A8E5E84" w14:textId="77777777" w:rsidR="00CE5292" w:rsidRPr="00D6210D" w:rsidRDefault="00CE5292" w:rsidP="00BF7E35">
      <w:pPr>
        <w:keepNext/>
        <w:keepLines/>
        <w:numPr>
          <w:ilvl w:val="0"/>
          <w:numId w:val="21"/>
        </w:numPr>
        <w:spacing w:after="0" w:line="240" w:lineRule="auto"/>
        <w:rPr>
          <w:color w:val="000000" w:themeColor="text1"/>
          <w:sz w:val="24"/>
          <w:szCs w:val="24"/>
        </w:rPr>
      </w:pPr>
      <w:r w:rsidRPr="00D6210D">
        <w:rPr>
          <w:color w:val="000000" w:themeColor="text1"/>
          <w:sz w:val="24"/>
          <w:szCs w:val="24"/>
        </w:rPr>
        <w:t>Veterans Day</w:t>
      </w:r>
    </w:p>
    <w:p w14:paraId="22CCD1D6" w14:textId="77777777" w:rsidR="00CE5292" w:rsidRPr="00D6210D" w:rsidRDefault="00CE5292" w:rsidP="00BF7E35">
      <w:pPr>
        <w:keepNext/>
        <w:keepLines/>
        <w:numPr>
          <w:ilvl w:val="0"/>
          <w:numId w:val="21"/>
        </w:numPr>
        <w:spacing w:after="0" w:line="240" w:lineRule="auto"/>
        <w:rPr>
          <w:color w:val="000000" w:themeColor="text1"/>
          <w:sz w:val="24"/>
          <w:szCs w:val="24"/>
        </w:rPr>
      </w:pPr>
      <w:r w:rsidRPr="00D6210D">
        <w:rPr>
          <w:color w:val="000000" w:themeColor="text1"/>
          <w:sz w:val="24"/>
          <w:szCs w:val="24"/>
        </w:rPr>
        <w:t>Thanksgiving and the day after Thanksgiving</w:t>
      </w:r>
    </w:p>
    <w:p w14:paraId="269AB717" w14:textId="77777777" w:rsidR="00CE5292" w:rsidRPr="00D6210D" w:rsidRDefault="00CE5292" w:rsidP="00BF7E35">
      <w:pPr>
        <w:keepNext/>
        <w:keepLines/>
        <w:numPr>
          <w:ilvl w:val="0"/>
          <w:numId w:val="21"/>
        </w:numPr>
        <w:spacing w:after="0" w:line="240" w:lineRule="auto"/>
        <w:rPr>
          <w:color w:val="000000" w:themeColor="text1"/>
          <w:sz w:val="24"/>
          <w:szCs w:val="24"/>
        </w:rPr>
      </w:pPr>
      <w:r w:rsidRPr="00D6210D">
        <w:rPr>
          <w:color w:val="000000" w:themeColor="text1"/>
          <w:sz w:val="24"/>
          <w:szCs w:val="24"/>
        </w:rPr>
        <w:t>Christmas Day</w:t>
      </w:r>
    </w:p>
    <w:p w14:paraId="186EB79D" w14:textId="77777777" w:rsidR="00CE5292" w:rsidRDefault="00CE5292" w:rsidP="00CE5292">
      <w:pPr>
        <w:numPr>
          <w:ilvl w:val="0"/>
          <w:numId w:val="18"/>
        </w:numPr>
        <w:spacing w:after="0" w:line="240" w:lineRule="auto"/>
        <w:rPr>
          <w:sz w:val="24"/>
          <w:szCs w:val="24"/>
        </w:rPr>
      </w:pPr>
      <w:r>
        <w:rPr>
          <w:sz w:val="24"/>
          <w:szCs w:val="24"/>
        </w:rPr>
        <w:t>Closing the library due to inclement weather will be at the discretion of the Librarians.</w:t>
      </w:r>
    </w:p>
    <w:p w14:paraId="6A86B5BC" w14:textId="77777777" w:rsidR="00CE5292" w:rsidRDefault="00CE5292" w:rsidP="00CE5292">
      <w:pPr>
        <w:numPr>
          <w:ilvl w:val="0"/>
          <w:numId w:val="18"/>
        </w:numPr>
        <w:spacing w:after="0" w:line="240" w:lineRule="auto"/>
        <w:rPr>
          <w:sz w:val="24"/>
          <w:szCs w:val="24"/>
        </w:rPr>
      </w:pPr>
      <w:r>
        <w:rPr>
          <w:sz w:val="24"/>
          <w:szCs w:val="24"/>
        </w:rPr>
        <w:t>The Board reserves the right to allow small groups, upon request, to hold meetings within the library building.</w:t>
      </w:r>
    </w:p>
    <w:p w14:paraId="4CF6D3E0" w14:textId="77777777" w:rsidR="00CE5292" w:rsidRDefault="00CE5292" w:rsidP="00CE5292">
      <w:pPr>
        <w:numPr>
          <w:ilvl w:val="0"/>
          <w:numId w:val="18"/>
        </w:numPr>
        <w:spacing w:after="0" w:line="240" w:lineRule="auto"/>
        <w:rPr>
          <w:sz w:val="24"/>
          <w:szCs w:val="24"/>
        </w:rPr>
      </w:pPr>
      <w:r>
        <w:rPr>
          <w:sz w:val="24"/>
          <w:szCs w:val="24"/>
        </w:rPr>
        <w:t>The public may send and receive faxes for $1.00 per page.</w:t>
      </w:r>
    </w:p>
    <w:p w14:paraId="342B0567" w14:textId="77777777" w:rsidR="00CE5292" w:rsidRDefault="00CE5292" w:rsidP="00CE5292">
      <w:pPr>
        <w:spacing w:after="0" w:line="240" w:lineRule="auto"/>
        <w:ind w:left="360"/>
        <w:rPr>
          <w:sz w:val="24"/>
          <w:szCs w:val="24"/>
        </w:rPr>
      </w:pPr>
    </w:p>
    <w:p w14:paraId="717B0FC4" w14:textId="77777777" w:rsidR="00CE5292" w:rsidRPr="00CE5292" w:rsidRDefault="00CE5292" w:rsidP="00CE5292">
      <w:pPr>
        <w:spacing w:after="0" w:line="240" w:lineRule="auto"/>
        <w:ind w:left="360"/>
        <w:rPr>
          <w:sz w:val="24"/>
          <w:szCs w:val="24"/>
        </w:rPr>
      </w:pPr>
    </w:p>
    <w:p w14:paraId="1918B9C2" w14:textId="77777777" w:rsidR="00617B72" w:rsidRDefault="00CE5292" w:rsidP="00CE5292">
      <w:pPr>
        <w:pStyle w:val="ListParagraph"/>
        <w:ind w:left="0"/>
        <w:jc w:val="center"/>
        <w:rPr>
          <w:b/>
          <w:sz w:val="28"/>
          <w:szCs w:val="28"/>
        </w:rPr>
      </w:pPr>
      <w:r>
        <w:rPr>
          <w:b/>
          <w:sz w:val="28"/>
          <w:szCs w:val="28"/>
        </w:rPr>
        <w:t>COMPUTER USE POLICY</w:t>
      </w:r>
    </w:p>
    <w:p w14:paraId="649AFC26" w14:textId="77777777" w:rsidR="00CE5292" w:rsidRDefault="00CE5292" w:rsidP="00CE5292">
      <w:pPr>
        <w:pStyle w:val="ListParagraph"/>
        <w:ind w:left="0"/>
        <w:jc w:val="center"/>
        <w:rPr>
          <w:b/>
          <w:sz w:val="28"/>
          <w:szCs w:val="28"/>
        </w:rPr>
      </w:pPr>
    </w:p>
    <w:p w14:paraId="28C8323F" w14:textId="77777777" w:rsidR="00617B72" w:rsidRPr="00D6210D" w:rsidRDefault="00CE5292" w:rsidP="00617B72">
      <w:pPr>
        <w:pStyle w:val="ListParagraph"/>
        <w:numPr>
          <w:ilvl w:val="0"/>
          <w:numId w:val="25"/>
        </w:numPr>
        <w:spacing w:after="0" w:line="240" w:lineRule="auto"/>
        <w:jc w:val="both"/>
        <w:rPr>
          <w:color w:val="000000" w:themeColor="text1"/>
          <w:sz w:val="24"/>
          <w:szCs w:val="24"/>
        </w:rPr>
      </w:pPr>
      <w:r w:rsidRPr="009F547A">
        <w:rPr>
          <w:sz w:val="24"/>
          <w:szCs w:val="24"/>
        </w:rPr>
        <w:t xml:space="preserve">The public may use the library computers on a first-come, first serve basis.  To use a computer, a patron must sign in and sign out when finished.  The amount </w:t>
      </w:r>
      <w:r w:rsidR="009F547A" w:rsidRPr="009F547A">
        <w:rPr>
          <w:sz w:val="24"/>
          <w:szCs w:val="24"/>
        </w:rPr>
        <w:t>of time a patron can us a compu</w:t>
      </w:r>
      <w:r w:rsidRPr="009F547A">
        <w:rPr>
          <w:sz w:val="24"/>
          <w:szCs w:val="24"/>
        </w:rPr>
        <w:t xml:space="preserve">ter is not limited unless another patron is </w:t>
      </w:r>
      <w:r w:rsidRPr="00D6210D">
        <w:rPr>
          <w:color w:val="000000" w:themeColor="text1"/>
          <w:sz w:val="24"/>
          <w:szCs w:val="24"/>
        </w:rPr>
        <w:t>waiting</w:t>
      </w:r>
      <w:r w:rsidR="009F547A" w:rsidRPr="00D6210D">
        <w:rPr>
          <w:color w:val="000000" w:themeColor="text1"/>
          <w:sz w:val="24"/>
          <w:szCs w:val="24"/>
        </w:rPr>
        <w:t xml:space="preserve">. If a </w:t>
      </w:r>
      <w:r w:rsidRPr="00D6210D">
        <w:rPr>
          <w:color w:val="000000" w:themeColor="text1"/>
          <w:sz w:val="24"/>
          <w:szCs w:val="24"/>
        </w:rPr>
        <w:t>patron has been logged on for an hour or more</w:t>
      </w:r>
      <w:r w:rsidR="009F547A" w:rsidRPr="00D6210D">
        <w:rPr>
          <w:color w:val="000000" w:themeColor="text1"/>
          <w:sz w:val="24"/>
          <w:szCs w:val="24"/>
        </w:rPr>
        <w:t xml:space="preserve"> when another patron is waiting, the patron using the computer will be asked to vacate the station so the waiting patron can be seated. </w:t>
      </w:r>
    </w:p>
    <w:p w14:paraId="233C58B4" w14:textId="77777777" w:rsidR="009F547A" w:rsidRDefault="009F547A" w:rsidP="00617B72">
      <w:pPr>
        <w:pStyle w:val="ListParagraph"/>
        <w:numPr>
          <w:ilvl w:val="0"/>
          <w:numId w:val="25"/>
        </w:numPr>
        <w:spacing w:after="0" w:line="240" w:lineRule="auto"/>
        <w:jc w:val="both"/>
        <w:rPr>
          <w:sz w:val="24"/>
          <w:szCs w:val="24"/>
        </w:rPr>
      </w:pPr>
      <w:r w:rsidRPr="00D6210D">
        <w:rPr>
          <w:color w:val="000000" w:themeColor="text1"/>
          <w:sz w:val="24"/>
          <w:szCs w:val="24"/>
        </w:rPr>
        <w:t>The public may Print /Copy for a fee of 50</w:t>
      </w:r>
      <w:r w:rsidRPr="00D6210D">
        <w:rPr>
          <w:rFonts w:cstheme="minorHAnsi"/>
          <w:color w:val="000000" w:themeColor="text1"/>
          <w:sz w:val="24"/>
          <w:szCs w:val="24"/>
        </w:rPr>
        <w:t>₵</w:t>
      </w:r>
      <w:r w:rsidRPr="00D6210D">
        <w:rPr>
          <w:color w:val="000000" w:themeColor="text1"/>
          <w:sz w:val="24"/>
          <w:szCs w:val="24"/>
        </w:rPr>
        <w:t xml:space="preserve"> per page</w:t>
      </w:r>
      <w:r>
        <w:rPr>
          <w:sz w:val="24"/>
          <w:szCs w:val="24"/>
        </w:rPr>
        <w:t>.</w:t>
      </w:r>
    </w:p>
    <w:p w14:paraId="5D23C59C" w14:textId="77777777" w:rsidR="009F547A" w:rsidRDefault="009F547A" w:rsidP="00617B72">
      <w:pPr>
        <w:pStyle w:val="ListParagraph"/>
        <w:numPr>
          <w:ilvl w:val="0"/>
          <w:numId w:val="25"/>
        </w:numPr>
        <w:spacing w:after="0" w:line="240" w:lineRule="auto"/>
        <w:jc w:val="both"/>
        <w:rPr>
          <w:sz w:val="24"/>
          <w:szCs w:val="24"/>
        </w:rPr>
      </w:pPr>
      <w:r>
        <w:rPr>
          <w:sz w:val="24"/>
          <w:szCs w:val="24"/>
        </w:rPr>
        <w:t>Buying or selling on-line using library computers is prohibited.</w:t>
      </w:r>
    </w:p>
    <w:p w14:paraId="4060D1CE" w14:textId="77777777" w:rsidR="009F547A" w:rsidRDefault="009F547A" w:rsidP="00617B72">
      <w:pPr>
        <w:pStyle w:val="ListParagraph"/>
        <w:numPr>
          <w:ilvl w:val="0"/>
          <w:numId w:val="25"/>
        </w:numPr>
        <w:spacing w:after="0" w:line="240" w:lineRule="auto"/>
        <w:jc w:val="both"/>
        <w:rPr>
          <w:sz w:val="24"/>
          <w:szCs w:val="24"/>
        </w:rPr>
      </w:pPr>
      <w:r>
        <w:rPr>
          <w:sz w:val="24"/>
          <w:szCs w:val="24"/>
        </w:rPr>
        <w:t>Although some sites are blocked, patrons are prohibited from accessing sites that contain the following:</w:t>
      </w:r>
    </w:p>
    <w:p w14:paraId="5D5DA766" w14:textId="77777777" w:rsidR="009F547A" w:rsidRDefault="009F547A" w:rsidP="009F547A">
      <w:pPr>
        <w:pStyle w:val="ListParagraph"/>
        <w:numPr>
          <w:ilvl w:val="0"/>
          <w:numId w:val="26"/>
        </w:numPr>
        <w:spacing w:after="0" w:line="240" w:lineRule="auto"/>
        <w:jc w:val="both"/>
        <w:rPr>
          <w:sz w:val="24"/>
          <w:szCs w:val="24"/>
        </w:rPr>
      </w:pPr>
      <w:r>
        <w:rPr>
          <w:sz w:val="24"/>
          <w:szCs w:val="24"/>
        </w:rPr>
        <w:t>Pornography</w:t>
      </w:r>
    </w:p>
    <w:p w14:paraId="6CEBCC8B" w14:textId="77777777" w:rsidR="009F547A" w:rsidRDefault="009F547A" w:rsidP="009F547A">
      <w:pPr>
        <w:pStyle w:val="ListParagraph"/>
        <w:numPr>
          <w:ilvl w:val="0"/>
          <w:numId w:val="26"/>
        </w:numPr>
        <w:spacing w:after="0" w:line="240" w:lineRule="auto"/>
        <w:jc w:val="both"/>
        <w:rPr>
          <w:sz w:val="24"/>
          <w:szCs w:val="24"/>
        </w:rPr>
      </w:pPr>
      <w:r>
        <w:rPr>
          <w:sz w:val="24"/>
          <w:szCs w:val="24"/>
        </w:rPr>
        <w:t>Chat rooms</w:t>
      </w:r>
    </w:p>
    <w:p w14:paraId="2D12DE31" w14:textId="77777777" w:rsidR="009F547A" w:rsidRDefault="009F547A" w:rsidP="009F547A">
      <w:pPr>
        <w:pStyle w:val="ListParagraph"/>
        <w:numPr>
          <w:ilvl w:val="0"/>
          <w:numId w:val="26"/>
        </w:numPr>
        <w:spacing w:after="0" w:line="240" w:lineRule="auto"/>
        <w:jc w:val="both"/>
        <w:rPr>
          <w:sz w:val="24"/>
          <w:szCs w:val="24"/>
        </w:rPr>
      </w:pPr>
      <w:r>
        <w:rPr>
          <w:sz w:val="24"/>
          <w:szCs w:val="24"/>
        </w:rPr>
        <w:t>Gambling</w:t>
      </w:r>
    </w:p>
    <w:p w14:paraId="47E2D4A4" w14:textId="77777777" w:rsidR="009F547A" w:rsidRDefault="009F547A" w:rsidP="009F547A">
      <w:pPr>
        <w:pStyle w:val="ListParagraph"/>
        <w:numPr>
          <w:ilvl w:val="0"/>
          <w:numId w:val="26"/>
        </w:numPr>
        <w:spacing w:after="0" w:line="240" w:lineRule="auto"/>
        <w:jc w:val="both"/>
        <w:rPr>
          <w:sz w:val="24"/>
          <w:szCs w:val="24"/>
        </w:rPr>
      </w:pPr>
      <w:r>
        <w:rPr>
          <w:sz w:val="24"/>
          <w:szCs w:val="24"/>
        </w:rPr>
        <w:t>Hate violence</w:t>
      </w:r>
    </w:p>
    <w:p w14:paraId="6404856C" w14:textId="77777777" w:rsidR="009F547A" w:rsidRDefault="009F547A" w:rsidP="009F547A">
      <w:pPr>
        <w:pStyle w:val="ListParagraph"/>
        <w:numPr>
          <w:ilvl w:val="0"/>
          <w:numId w:val="26"/>
        </w:numPr>
        <w:spacing w:after="0" w:line="240" w:lineRule="auto"/>
        <w:jc w:val="both"/>
        <w:rPr>
          <w:sz w:val="24"/>
          <w:szCs w:val="24"/>
        </w:rPr>
      </w:pPr>
      <w:r>
        <w:rPr>
          <w:sz w:val="24"/>
          <w:szCs w:val="24"/>
        </w:rPr>
        <w:t>Illegal acts</w:t>
      </w:r>
    </w:p>
    <w:p w14:paraId="1C7F6504" w14:textId="77777777" w:rsidR="009F547A" w:rsidRDefault="009F547A" w:rsidP="009F547A">
      <w:pPr>
        <w:pStyle w:val="ListParagraph"/>
        <w:numPr>
          <w:ilvl w:val="0"/>
          <w:numId w:val="25"/>
        </w:numPr>
        <w:spacing w:after="0" w:line="240" w:lineRule="auto"/>
        <w:jc w:val="both"/>
        <w:rPr>
          <w:sz w:val="24"/>
          <w:szCs w:val="24"/>
        </w:rPr>
      </w:pPr>
      <w:r>
        <w:rPr>
          <w:sz w:val="24"/>
          <w:szCs w:val="24"/>
        </w:rPr>
        <w:t>The Albion Public Library is not responsible for damages, direct or indirect, arising from a patron’s use of a library computer.</w:t>
      </w:r>
    </w:p>
    <w:p w14:paraId="5E5309B1" w14:textId="77777777" w:rsidR="009F547A" w:rsidRDefault="009F547A" w:rsidP="009F547A">
      <w:pPr>
        <w:pStyle w:val="ListParagraph"/>
        <w:spacing w:after="0" w:line="240" w:lineRule="auto"/>
        <w:ind w:left="0"/>
        <w:jc w:val="both"/>
        <w:rPr>
          <w:sz w:val="24"/>
          <w:szCs w:val="24"/>
        </w:rPr>
      </w:pPr>
    </w:p>
    <w:p w14:paraId="32A7B0D4" w14:textId="77777777" w:rsidR="009F547A" w:rsidRDefault="009F547A" w:rsidP="009F547A">
      <w:pPr>
        <w:pStyle w:val="ListParagraph"/>
        <w:spacing w:after="0" w:line="240" w:lineRule="auto"/>
        <w:ind w:left="0"/>
        <w:jc w:val="center"/>
        <w:rPr>
          <w:b/>
          <w:sz w:val="28"/>
          <w:szCs w:val="28"/>
        </w:rPr>
      </w:pPr>
      <w:r>
        <w:rPr>
          <w:b/>
          <w:sz w:val="28"/>
          <w:szCs w:val="28"/>
        </w:rPr>
        <w:t>DUTIES OF THE LIBRARIANS</w:t>
      </w:r>
    </w:p>
    <w:p w14:paraId="66379393" w14:textId="77777777" w:rsidR="009F547A" w:rsidRDefault="009F547A" w:rsidP="009F547A">
      <w:pPr>
        <w:pStyle w:val="ListParagraph"/>
        <w:spacing w:after="0" w:line="240" w:lineRule="auto"/>
        <w:ind w:left="0"/>
        <w:jc w:val="center"/>
        <w:rPr>
          <w:b/>
          <w:sz w:val="28"/>
          <w:szCs w:val="28"/>
        </w:rPr>
      </w:pPr>
    </w:p>
    <w:p w14:paraId="7D255114" w14:textId="77777777" w:rsidR="009F547A" w:rsidRDefault="009F547A" w:rsidP="009F547A">
      <w:pPr>
        <w:pStyle w:val="ListParagraph"/>
        <w:numPr>
          <w:ilvl w:val="0"/>
          <w:numId w:val="28"/>
        </w:numPr>
        <w:spacing w:after="0" w:line="240" w:lineRule="auto"/>
        <w:rPr>
          <w:sz w:val="24"/>
          <w:szCs w:val="24"/>
        </w:rPr>
      </w:pPr>
      <w:r>
        <w:rPr>
          <w:sz w:val="24"/>
          <w:szCs w:val="24"/>
        </w:rPr>
        <w:t xml:space="preserve">The librarian(s) will have general charge of the library under the direction </w:t>
      </w:r>
      <w:r w:rsidRPr="0077688E">
        <w:rPr>
          <w:color w:val="000000" w:themeColor="text1"/>
          <w:sz w:val="24"/>
          <w:szCs w:val="24"/>
        </w:rPr>
        <w:t xml:space="preserve">of the Board of Trustees.  The </w:t>
      </w:r>
      <w:r>
        <w:rPr>
          <w:sz w:val="24"/>
          <w:szCs w:val="24"/>
        </w:rPr>
        <w:t>librarian(s) shall prepare and present an annual report to the board and make other reports to the board as deemed necessary.</w:t>
      </w:r>
    </w:p>
    <w:p w14:paraId="1BA474F0" w14:textId="6F505797" w:rsidR="009F547A" w:rsidRPr="009F547A" w:rsidRDefault="009F547A" w:rsidP="009F547A">
      <w:pPr>
        <w:pStyle w:val="ListParagraph"/>
        <w:numPr>
          <w:ilvl w:val="0"/>
          <w:numId w:val="28"/>
        </w:numPr>
        <w:spacing w:after="0" w:line="240" w:lineRule="auto"/>
        <w:rPr>
          <w:sz w:val="24"/>
          <w:szCs w:val="24"/>
        </w:rPr>
      </w:pPr>
      <w:r>
        <w:rPr>
          <w:sz w:val="24"/>
          <w:szCs w:val="24"/>
        </w:rPr>
        <w:t xml:space="preserve">The librarian(s) shall turn over fees, fines, and other collected monies to the board treasurer, but shall </w:t>
      </w:r>
      <w:proofErr w:type="gramStart"/>
      <w:r>
        <w:rPr>
          <w:sz w:val="24"/>
          <w:szCs w:val="24"/>
        </w:rPr>
        <w:t>retain</w:t>
      </w:r>
      <w:proofErr w:type="gramEnd"/>
      <w:r>
        <w:rPr>
          <w:sz w:val="24"/>
          <w:szCs w:val="24"/>
        </w:rPr>
        <w:t xml:space="preserve"> sufficient funds for operation expenses. </w:t>
      </w:r>
    </w:p>
    <w:p w14:paraId="0F26DAA8" w14:textId="77777777" w:rsidR="009F547A" w:rsidRPr="009F547A" w:rsidRDefault="009F547A" w:rsidP="009F547A">
      <w:pPr>
        <w:pStyle w:val="ListParagraph"/>
        <w:numPr>
          <w:ilvl w:val="0"/>
          <w:numId w:val="28"/>
        </w:numPr>
        <w:spacing w:after="0" w:line="240" w:lineRule="auto"/>
        <w:rPr>
          <w:sz w:val="24"/>
          <w:szCs w:val="24"/>
        </w:rPr>
      </w:pPr>
      <w:r>
        <w:rPr>
          <w:sz w:val="24"/>
          <w:szCs w:val="24"/>
        </w:rPr>
        <w:t xml:space="preserve">The library director is entitled to </w:t>
      </w:r>
      <w:proofErr w:type="gramStart"/>
      <w:r>
        <w:rPr>
          <w:sz w:val="24"/>
          <w:szCs w:val="24"/>
        </w:rPr>
        <w:t>one week</w:t>
      </w:r>
      <w:proofErr w:type="gramEnd"/>
      <w:r>
        <w:rPr>
          <w:sz w:val="24"/>
          <w:szCs w:val="24"/>
        </w:rPr>
        <w:t xml:space="preserve"> paid vacation after his/her first year of service and two weeks thereafter.  During a librarian’s absence, the assistant shall assume the obligation</w:t>
      </w:r>
      <w:r w:rsidR="009D38FF">
        <w:rPr>
          <w:sz w:val="24"/>
          <w:szCs w:val="24"/>
        </w:rPr>
        <w:t>s of the one on vacation.</w:t>
      </w:r>
    </w:p>
    <w:p w14:paraId="609F0CBC" w14:textId="77777777" w:rsidR="00453566" w:rsidRDefault="00453566" w:rsidP="00453566">
      <w:pPr>
        <w:spacing w:after="0" w:line="240" w:lineRule="auto"/>
        <w:ind w:left="720"/>
        <w:jc w:val="both"/>
        <w:rPr>
          <w:sz w:val="24"/>
        </w:rPr>
      </w:pPr>
    </w:p>
    <w:p w14:paraId="50B880DB" w14:textId="77777777" w:rsidR="00453566" w:rsidRPr="00453566" w:rsidRDefault="00453566" w:rsidP="00453566">
      <w:pPr>
        <w:spacing w:after="0" w:line="240" w:lineRule="auto"/>
        <w:ind w:left="720"/>
        <w:jc w:val="center"/>
        <w:rPr>
          <w:b/>
          <w:sz w:val="24"/>
        </w:rPr>
      </w:pPr>
    </w:p>
    <w:sectPr w:rsidR="00453566" w:rsidRPr="00453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3ADA"/>
    <w:multiLevelType w:val="hybridMultilevel"/>
    <w:tmpl w:val="14C8B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A1097"/>
    <w:multiLevelType w:val="hybridMultilevel"/>
    <w:tmpl w:val="4770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1135F"/>
    <w:multiLevelType w:val="hybridMultilevel"/>
    <w:tmpl w:val="B69E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7299B"/>
    <w:multiLevelType w:val="hybridMultilevel"/>
    <w:tmpl w:val="AC46A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916FC"/>
    <w:multiLevelType w:val="hybridMultilevel"/>
    <w:tmpl w:val="1BA2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35B8B"/>
    <w:multiLevelType w:val="hybridMultilevel"/>
    <w:tmpl w:val="3886FB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A5386C"/>
    <w:multiLevelType w:val="hybridMultilevel"/>
    <w:tmpl w:val="886CF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70110"/>
    <w:multiLevelType w:val="hybridMultilevel"/>
    <w:tmpl w:val="D402E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57FFB"/>
    <w:multiLevelType w:val="hybridMultilevel"/>
    <w:tmpl w:val="4F2CA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45BE4"/>
    <w:multiLevelType w:val="hybridMultilevel"/>
    <w:tmpl w:val="63F0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11184"/>
    <w:multiLevelType w:val="hybridMultilevel"/>
    <w:tmpl w:val="5D920E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01811F4"/>
    <w:multiLevelType w:val="hybridMultilevel"/>
    <w:tmpl w:val="F58C9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326018"/>
    <w:multiLevelType w:val="hybridMultilevel"/>
    <w:tmpl w:val="A3928B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BA31D4"/>
    <w:multiLevelType w:val="hybridMultilevel"/>
    <w:tmpl w:val="8CD8E0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6C541F"/>
    <w:multiLevelType w:val="hybridMultilevel"/>
    <w:tmpl w:val="D91A3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C43CC2"/>
    <w:multiLevelType w:val="hybridMultilevel"/>
    <w:tmpl w:val="4758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64B21"/>
    <w:multiLevelType w:val="hybridMultilevel"/>
    <w:tmpl w:val="DBEEE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3468B"/>
    <w:multiLevelType w:val="hybridMultilevel"/>
    <w:tmpl w:val="28AE1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73B10"/>
    <w:multiLevelType w:val="hybridMultilevel"/>
    <w:tmpl w:val="4AF2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E2DF8"/>
    <w:multiLevelType w:val="hybridMultilevel"/>
    <w:tmpl w:val="73C25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BB4CD9"/>
    <w:multiLevelType w:val="hybridMultilevel"/>
    <w:tmpl w:val="E40A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E4CBE"/>
    <w:multiLevelType w:val="hybridMultilevel"/>
    <w:tmpl w:val="AC46A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4264E"/>
    <w:multiLevelType w:val="hybridMultilevel"/>
    <w:tmpl w:val="770ECE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AD72BB"/>
    <w:multiLevelType w:val="hybridMultilevel"/>
    <w:tmpl w:val="8E3C0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D738D"/>
    <w:multiLevelType w:val="hybridMultilevel"/>
    <w:tmpl w:val="714604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66309F"/>
    <w:multiLevelType w:val="hybridMultilevel"/>
    <w:tmpl w:val="000A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102E5"/>
    <w:multiLevelType w:val="hybridMultilevel"/>
    <w:tmpl w:val="60FE46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3C002D"/>
    <w:multiLevelType w:val="hybridMultilevel"/>
    <w:tmpl w:val="F2D81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0"/>
  </w:num>
  <w:num w:numId="4">
    <w:abstractNumId w:val="12"/>
  </w:num>
  <w:num w:numId="5">
    <w:abstractNumId w:val="19"/>
  </w:num>
  <w:num w:numId="6">
    <w:abstractNumId w:val="4"/>
  </w:num>
  <w:num w:numId="7">
    <w:abstractNumId w:val="22"/>
  </w:num>
  <w:num w:numId="8">
    <w:abstractNumId w:val="6"/>
  </w:num>
  <w:num w:numId="9">
    <w:abstractNumId w:val="11"/>
  </w:num>
  <w:num w:numId="10">
    <w:abstractNumId w:val="24"/>
  </w:num>
  <w:num w:numId="11">
    <w:abstractNumId w:val="23"/>
  </w:num>
  <w:num w:numId="12">
    <w:abstractNumId w:val="15"/>
  </w:num>
  <w:num w:numId="13">
    <w:abstractNumId w:val="16"/>
  </w:num>
  <w:num w:numId="14">
    <w:abstractNumId w:val="5"/>
  </w:num>
  <w:num w:numId="15">
    <w:abstractNumId w:val="25"/>
  </w:num>
  <w:num w:numId="16">
    <w:abstractNumId w:val="17"/>
  </w:num>
  <w:num w:numId="17">
    <w:abstractNumId w:val="20"/>
  </w:num>
  <w:num w:numId="18">
    <w:abstractNumId w:val="9"/>
  </w:num>
  <w:num w:numId="19">
    <w:abstractNumId w:val="10"/>
  </w:num>
  <w:num w:numId="20">
    <w:abstractNumId w:val="7"/>
  </w:num>
  <w:num w:numId="21">
    <w:abstractNumId w:val="26"/>
  </w:num>
  <w:num w:numId="22">
    <w:abstractNumId w:val="27"/>
  </w:num>
  <w:num w:numId="23">
    <w:abstractNumId w:val="1"/>
  </w:num>
  <w:num w:numId="24">
    <w:abstractNumId w:val="14"/>
  </w:num>
  <w:num w:numId="25">
    <w:abstractNumId w:val="3"/>
  </w:num>
  <w:num w:numId="26">
    <w:abstractNumId w:val="13"/>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E4"/>
    <w:rsid w:val="00181E41"/>
    <w:rsid w:val="003C7AEF"/>
    <w:rsid w:val="00453566"/>
    <w:rsid w:val="00611204"/>
    <w:rsid w:val="00617B72"/>
    <w:rsid w:val="006D19C9"/>
    <w:rsid w:val="0077688E"/>
    <w:rsid w:val="007B7A7A"/>
    <w:rsid w:val="00920F90"/>
    <w:rsid w:val="009806D5"/>
    <w:rsid w:val="009D38FF"/>
    <w:rsid w:val="009F547A"/>
    <w:rsid w:val="00A467FB"/>
    <w:rsid w:val="00AD3395"/>
    <w:rsid w:val="00BF7E35"/>
    <w:rsid w:val="00C71AE4"/>
    <w:rsid w:val="00CE5292"/>
    <w:rsid w:val="00D40DF2"/>
    <w:rsid w:val="00D6210D"/>
    <w:rsid w:val="00FF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0886"/>
  <w15:docId w15:val="{FB640EB5-2865-4364-8A5D-70760102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Suzanne Turpin</cp:lastModifiedBy>
  <cp:revision>5</cp:revision>
  <dcterms:created xsi:type="dcterms:W3CDTF">2019-10-14T20:57:00Z</dcterms:created>
  <dcterms:modified xsi:type="dcterms:W3CDTF">2019-10-14T21:02:00Z</dcterms:modified>
</cp:coreProperties>
</file>